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7AD7A3" w14:textId="09EB987F" w:rsidR="00D143EC" w:rsidRDefault="00E41393">
      <w:pPr>
        <w:rPr>
          <w:rFonts w:ascii="TH SarabunPSK" w:hAnsi="TH SarabunPSK" w:cs="TH SarabunPSK"/>
          <w:sz w:val="32"/>
          <w:szCs w:val="32"/>
        </w:rPr>
      </w:pPr>
      <w:r w:rsidRPr="00107967">
        <w:rPr>
          <w:rFonts w:ascii="TH SarabunPSK" w:hAnsi="TH SarabunPSK" w:cs="TH SarabunPSK"/>
          <w:sz w:val="32"/>
          <w:szCs w:val="32"/>
        </w:rPr>
        <w:t>Publication &gt;&gt; Associate</w:t>
      </w:r>
      <w:r w:rsidR="00A826D6">
        <w:rPr>
          <w:rFonts w:ascii="TH SarabunPSK" w:hAnsi="TH SarabunPSK" w:cs="TH SarabunPSK"/>
          <w:sz w:val="32"/>
          <w:szCs w:val="32"/>
        </w:rPr>
        <w:t xml:space="preserve"> @ 29 </w:t>
      </w:r>
      <w:r w:rsidR="00A826D6">
        <w:rPr>
          <w:rFonts w:ascii="TH SarabunPSK" w:hAnsi="TH SarabunPSK" w:cs="TH SarabunPSK" w:hint="cs"/>
          <w:sz w:val="32"/>
          <w:szCs w:val="32"/>
          <w:cs/>
        </w:rPr>
        <w:t xml:space="preserve">เม.ย. </w:t>
      </w:r>
      <w:r w:rsidR="00A826D6">
        <w:rPr>
          <w:rFonts w:ascii="TH SarabunPSK" w:hAnsi="TH SarabunPSK" w:cs="TH SarabunPSK"/>
          <w:sz w:val="32"/>
          <w:szCs w:val="32"/>
        </w:rPr>
        <w:t>62</w:t>
      </w:r>
    </w:p>
    <w:p w14:paraId="63615515" w14:textId="2809E437" w:rsidR="00E41393" w:rsidRPr="00107967" w:rsidRDefault="00E41393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14:paraId="1E84E6CD" w14:textId="47E1FDD3" w:rsidR="00E41393" w:rsidRPr="00107967" w:rsidRDefault="00E41393" w:rsidP="00F52063">
      <w:pPr>
        <w:shd w:val="clear" w:color="auto" w:fill="FFD966" w:themeFill="accent4" w:themeFillTint="99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7967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เอกสารประเทศไทย</w:t>
      </w:r>
    </w:p>
    <w:p w14:paraId="6E045764" w14:textId="77777777" w:rsidR="00E41393" w:rsidRPr="00107967" w:rsidRDefault="00E41393">
      <w:pPr>
        <w:rPr>
          <w:rFonts w:ascii="TH SarabunPSK" w:hAnsi="TH SarabunPSK" w:cs="TH SarabunPSK"/>
          <w:sz w:val="32"/>
          <w:szCs w:val="32"/>
        </w:rPr>
      </w:pPr>
    </w:p>
    <w:p w14:paraId="5B657857" w14:textId="707AA774" w:rsidR="00D143EC" w:rsidRPr="00DE6673" w:rsidRDefault="00261693" w:rsidP="00DE37B5">
      <w:pPr>
        <w:shd w:val="clear" w:color="auto" w:fill="E2EFD9" w:themeFill="accent6" w:themeFillTint="3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6673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="00C74E7F" w:rsidRPr="00DE667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แผนขับเคลื่อนการผลิตและการบริโภคที่ยั่งยืน พ.ศ. </w:t>
      </w:r>
      <w:r w:rsidR="00C74E7F" w:rsidRPr="00DE6673">
        <w:rPr>
          <w:rFonts w:ascii="TH SarabunPSK" w:hAnsi="TH SarabunPSK" w:cs="TH SarabunPSK"/>
          <w:b/>
          <w:bCs/>
          <w:sz w:val="32"/>
          <w:szCs w:val="32"/>
        </w:rPr>
        <w:t>2560 - 2579</w:t>
      </w:r>
    </w:p>
    <w:p w14:paraId="326ABAEA" w14:textId="59523A4D" w:rsidR="006F7DB0" w:rsidRPr="00107967" w:rsidRDefault="00FD094B">
      <w:pPr>
        <w:rPr>
          <w:rFonts w:ascii="TH SarabunPSK" w:hAnsi="TH SarabunPSK" w:cs="TH SarabunPSK"/>
          <w:sz w:val="32"/>
          <w:szCs w:val="32"/>
        </w:rPr>
      </w:pPr>
      <w:r w:rsidRPr="00FD094B">
        <w:rPr>
          <w:noProof/>
        </w:rPr>
        <w:drawing>
          <wp:anchor distT="0" distB="0" distL="114300" distR="114300" simplePos="0" relativeHeight="251658240" behindDoc="0" locked="0" layoutInCell="1" allowOverlap="1" wp14:anchorId="7610B1FE" wp14:editId="319B1C89">
            <wp:simplePos x="0" y="0"/>
            <wp:positionH relativeFrom="column">
              <wp:posOffset>-1905</wp:posOffset>
            </wp:positionH>
            <wp:positionV relativeFrom="paragraph">
              <wp:posOffset>383540</wp:posOffset>
            </wp:positionV>
            <wp:extent cx="1645920" cy="2278966"/>
            <wp:effectExtent l="38100" t="38100" r="87630" b="1028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27896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3EC" w:rsidRPr="00107967">
        <w:rPr>
          <w:rFonts w:ascii="TH SarabunPSK" w:hAnsi="TH SarabunPSK" w:cs="TH SarabunPSK"/>
          <w:sz w:val="32"/>
          <w:szCs w:val="32"/>
        </w:rPr>
        <w:t>http://www.onep.go.th/wp-content/uploads/SCP-Roadmap-Final-version-19-Oct-2017.pdf</w:t>
      </w:r>
    </w:p>
    <w:p w14:paraId="00AE6A39" w14:textId="01DB68DB" w:rsidR="009415C5" w:rsidRPr="00107967" w:rsidRDefault="00FD094B" w:rsidP="00FD094B">
      <w:pPr>
        <w:rPr>
          <w:rFonts w:ascii="TH SarabunPSK" w:hAnsi="TH SarabunPSK" w:cs="TH SarabunPSK"/>
          <w:sz w:val="32"/>
          <w:szCs w:val="32"/>
        </w:rPr>
      </w:pPr>
      <w:r w:rsidRPr="00FD094B">
        <w:rPr>
          <w:szCs w:val="22"/>
          <w:cs/>
        </w:rPr>
        <w:t xml:space="preserve"> </w:t>
      </w:r>
      <w:r w:rsidR="009415C5" w:rsidRPr="00107967">
        <w:rPr>
          <w:rFonts w:ascii="TH SarabunPSK" w:hAnsi="TH SarabunPSK" w:cs="TH SarabunPSK"/>
          <w:sz w:val="32"/>
          <w:szCs w:val="32"/>
          <w:cs/>
        </w:rPr>
        <w:t xml:space="preserve">แผนขับเคลื่อนการผลิตและการบริโภคที่ยั่งยืน พ.ศ. </w:t>
      </w:r>
      <w:r w:rsidR="009415C5" w:rsidRPr="00107967">
        <w:rPr>
          <w:rFonts w:ascii="TH SarabunPSK" w:hAnsi="TH SarabunPSK" w:cs="TH SarabunPSK"/>
          <w:sz w:val="32"/>
          <w:szCs w:val="32"/>
        </w:rPr>
        <w:t xml:space="preserve">2560 – 2579 </w:t>
      </w:r>
      <w:r w:rsidR="009415C5" w:rsidRPr="00107967">
        <w:rPr>
          <w:rFonts w:ascii="TH SarabunPSK" w:hAnsi="TH SarabunPSK" w:cs="TH SarabunPSK"/>
          <w:sz w:val="32"/>
          <w:szCs w:val="32"/>
          <w:cs/>
        </w:rPr>
        <w:t xml:space="preserve">กำหนดภาพอนาคตการผลิตและการบริโภคของประเทศที่ประสงค์ คือ สังคมเศรษฐกิจพอเพียงบนฐานนวัตกรรม มีวิสัยทัศน์ คือ “ประเทศไทยเป็นผู้นำของอาเซียนด้านการผลิตและการบริโภคที่ยั่งยืน ภายใต้ปรัชญาเศรษฐกิจพอเพียง และขับเคลื่อนด้วยการบูรณาการด้านนวัตกรรมทางสังคม ภายในปี พ.ศ. </w:t>
      </w:r>
      <w:r w:rsidR="009415C5" w:rsidRPr="00107967">
        <w:rPr>
          <w:rFonts w:ascii="TH SarabunPSK" w:hAnsi="TH SarabunPSK" w:cs="TH SarabunPSK"/>
          <w:sz w:val="32"/>
          <w:szCs w:val="32"/>
        </w:rPr>
        <w:t xml:space="preserve">2579 </w:t>
      </w:r>
      <w:r w:rsidR="009415C5" w:rsidRPr="00107967">
        <w:rPr>
          <w:rFonts w:ascii="TH SarabunPSK" w:hAnsi="TH SarabunPSK" w:cs="TH SarabunPSK"/>
          <w:sz w:val="32"/>
          <w:szCs w:val="32"/>
          <w:cs/>
        </w:rPr>
        <w:t xml:space="preserve">โดยการปรับเปลี่ยนรูปแบบการผลิตของทุกภาคส่วนในทุกพื้นที่ไปสู่การผลิตที่ยั่งยืน การปรับเปลี่ยนพฤติกรรมของประชาชนและหน่วยงานภาครัฐในทุกระดับให้มีรูปแบบการบริโภคที่ยั่งยืน และการขับเคลื่อนสังคมฐานความรู้และนวัตกรรม เพื่อสนับสนุนการผลิตและการบริโภคที่ยั่งยืน ประกอบด้วย </w:t>
      </w:r>
      <w:r w:rsidR="009415C5" w:rsidRPr="00107967">
        <w:rPr>
          <w:rFonts w:ascii="TH SarabunPSK" w:hAnsi="TH SarabunPSK" w:cs="TH SarabunPSK"/>
          <w:sz w:val="32"/>
          <w:szCs w:val="32"/>
        </w:rPr>
        <w:t xml:space="preserve">3 </w:t>
      </w:r>
      <w:r w:rsidR="009415C5" w:rsidRPr="00107967">
        <w:rPr>
          <w:rFonts w:ascii="TH SarabunPSK" w:hAnsi="TH SarabunPSK" w:cs="TH SarabunPSK"/>
          <w:sz w:val="32"/>
          <w:szCs w:val="32"/>
          <w:cs/>
        </w:rPr>
        <w:t>ยุทธศาสตร์ ได้แก่</w:t>
      </w:r>
    </w:p>
    <w:p w14:paraId="3E2DB206" w14:textId="77777777" w:rsidR="009415C5" w:rsidRPr="00107967" w:rsidRDefault="009415C5" w:rsidP="009415C5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107967">
        <w:rPr>
          <w:rFonts w:ascii="TH SarabunPSK" w:hAnsi="TH SarabunPSK" w:cs="TH SarabunPSK"/>
          <w:sz w:val="32"/>
          <w:szCs w:val="32"/>
          <w:cs/>
        </w:rPr>
        <w:t>ยุทธศาสตร์การยกระดับสังคมไทยสู่การผลิตที่ยั่งยืน</w:t>
      </w:r>
    </w:p>
    <w:p w14:paraId="7A135530" w14:textId="77777777" w:rsidR="009415C5" w:rsidRPr="00107967" w:rsidRDefault="009415C5" w:rsidP="009415C5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107967">
        <w:rPr>
          <w:rFonts w:ascii="TH SarabunPSK" w:hAnsi="TH SarabunPSK" w:cs="TH SarabunPSK"/>
          <w:sz w:val="32"/>
          <w:szCs w:val="32"/>
          <w:cs/>
        </w:rPr>
        <w:t>ยุทธศาสตร์การยกระดับสังคมไทยสู่การบริโภคที่ยั่งยืน</w:t>
      </w:r>
    </w:p>
    <w:p w14:paraId="52B802E7" w14:textId="77777777" w:rsidR="009415C5" w:rsidRPr="00107967" w:rsidRDefault="009415C5" w:rsidP="009415C5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107967">
        <w:rPr>
          <w:rFonts w:ascii="TH SarabunPSK" w:hAnsi="TH SarabunPSK" w:cs="TH SarabunPSK"/>
          <w:sz w:val="32"/>
          <w:szCs w:val="32"/>
          <w:cs/>
        </w:rPr>
        <w:t>ยุทธศาสตร์การยกระดับสังคมไทยสู่การใช้ปัจจัยสนับสนุนการพัฒนาที่ยั่งยืน</w:t>
      </w:r>
    </w:p>
    <w:p w14:paraId="78544A7B" w14:textId="77777777" w:rsidR="009415C5" w:rsidRPr="00107967" w:rsidRDefault="009415C5" w:rsidP="00107967">
      <w:pPr>
        <w:ind w:firstLine="360"/>
        <w:rPr>
          <w:rFonts w:ascii="TH SarabunPSK" w:hAnsi="TH SarabunPSK" w:cs="TH SarabunPSK"/>
          <w:sz w:val="32"/>
          <w:szCs w:val="32"/>
        </w:rPr>
      </w:pPr>
      <w:r w:rsidRPr="00107967">
        <w:rPr>
          <w:rFonts w:ascii="TH SarabunPSK" w:hAnsi="TH SarabunPSK" w:cs="TH SarabunPSK"/>
          <w:sz w:val="32"/>
          <w:szCs w:val="32"/>
          <w:cs/>
        </w:rPr>
        <w:t xml:space="preserve">สรุปได้ดังภาพรวมแผนขับเคลื่อนการผลิตและการบริโภคที่ยั่งยืน พ.ศ. </w:t>
      </w:r>
      <w:r w:rsidRPr="00107967">
        <w:rPr>
          <w:rFonts w:ascii="TH SarabunPSK" w:hAnsi="TH SarabunPSK" w:cs="TH SarabunPSK"/>
          <w:sz w:val="32"/>
          <w:szCs w:val="32"/>
        </w:rPr>
        <w:t>2560 – 2579</w:t>
      </w:r>
    </w:p>
    <w:p w14:paraId="15D6AFE6" w14:textId="5B1B3A72" w:rsidR="001062BC" w:rsidRPr="00107967" w:rsidRDefault="009415C5" w:rsidP="009415C5">
      <w:pPr>
        <w:rPr>
          <w:rFonts w:ascii="TH SarabunPSK" w:hAnsi="TH SarabunPSK" w:cs="TH SarabunPSK"/>
          <w:sz w:val="32"/>
          <w:szCs w:val="32"/>
        </w:rPr>
      </w:pPr>
      <w:r w:rsidRPr="00107967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92E581E" wp14:editId="51F7274D">
            <wp:extent cx="5943600" cy="6730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FF15" w14:textId="2AB0B29E" w:rsidR="009415C5" w:rsidRPr="00107967" w:rsidRDefault="009415C5" w:rsidP="009415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7967">
        <w:rPr>
          <w:rFonts w:ascii="TH SarabunPSK" w:hAnsi="TH SarabunPSK" w:cs="TH SarabunPSK"/>
          <w:b/>
          <w:bCs/>
          <w:sz w:val="32"/>
          <w:szCs w:val="32"/>
          <w:cs/>
        </w:rPr>
        <w:t>ภาพรวมแผนขับเคลื่อนการผลิตและการบริโภคที่ยั่งยืน พ.ศ. 2560 – 2579</w:t>
      </w:r>
    </w:p>
    <w:p w14:paraId="3171C949" w14:textId="7543CC0F" w:rsidR="001062BC" w:rsidRPr="00107967" w:rsidRDefault="001062BC" w:rsidP="001062BC">
      <w:pPr>
        <w:rPr>
          <w:rFonts w:ascii="TH SarabunPSK" w:hAnsi="TH SarabunPSK" w:cs="TH SarabunPSK"/>
          <w:sz w:val="32"/>
          <w:szCs w:val="32"/>
        </w:rPr>
      </w:pPr>
    </w:p>
    <w:p w14:paraId="2762DBAA" w14:textId="77777777" w:rsidR="009415C5" w:rsidRPr="00107967" w:rsidRDefault="009415C5" w:rsidP="001062BC">
      <w:pPr>
        <w:rPr>
          <w:rFonts w:ascii="TH SarabunPSK" w:hAnsi="TH SarabunPSK" w:cs="TH SarabunPSK"/>
          <w:sz w:val="32"/>
          <w:szCs w:val="32"/>
        </w:rPr>
      </w:pPr>
    </w:p>
    <w:p w14:paraId="7375B2DC" w14:textId="77777777" w:rsidR="009415C5" w:rsidRPr="00107967" w:rsidRDefault="009415C5" w:rsidP="001062BC">
      <w:pPr>
        <w:rPr>
          <w:rFonts w:ascii="TH SarabunPSK" w:hAnsi="TH SarabunPSK" w:cs="TH SarabunPSK"/>
          <w:sz w:val="32"/>
          <w:szCs w:val="32"/>
        </w:rPr>
      </w:pPr>
    </w:p>
    <w:p w14:paraId="44F853C9" w14:textId="30E982AE" w:rsidR="001062BC" w:rsidRPr="00DE6673" w:rsidRDefault="00261693" w:rsidP="00DE37B5">
      <w:pPr>
        <w:shd w:val="clear" w:color="auto" w:fill="E2EF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DE667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E61522" w:rsidRPr="00DE6673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DE6673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1062BC" w:rsidRPr="00DE667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แผนแม่บทภายใต้ยุทธศาสตร์ชาติ (พ.ศ. </w:t>
      </w:r>
      <w:r w:rsidR="001062BC" w:rsidRPr="00DE6673">
        <w:rPr>
          <w:rFonts w:ascii="TH SarabunPSK" w:hAnsi="TH SarabunPSK" w:cs="TH SarabunPSK"/>
          <w:b/>
          <w:bCs/>
          <w:sz w:val="32"/>
          <w:szCs w:val="32"/>
        </w:rPr>
        <w:t>2561-2580)</w:t>
      </w:r>
    </w:p>
    <w:p w14:paraId="0A2AA9F7" w14:textId="38618A45" w:rsidR="00E61522" w:rsidRPr="00107967" w:rsidRDefault="001062BC" w:rsidP="00534329">
      <w:pPr>
        <w:tabs>
          <w:tab w:val="left" w:pos="902"/>
        </w:tabs>
        <w:rPr>
          <w:rFonts w:ascii="TH SarabunPSK" w:hAnsi="TH SarabunPSK" w:cs="TH SarabunPSK"/>
          <w:sz w:val="32"/>
          <w:szCs w:val="32"/>
        </w:rPr>
      </w:pPr>
      <w:r w:rsidRPr="00107967">
        <w:rPr>
          <w:rFonts w:ascii="TH SarabunPSK" w:hAnsi="TH SarabunPSK" w:cs="TH SarabunPSK"/>
          <w:sz w:val="32"/>
          <w:szCs w:val="32"/>
        </w:rPr>
        <w:t>http://nscr.nesdb.go.th/</w:t>
      </w:r>
      <w:r w:rsidRPr="00107967">
        <w:rPr>
          <w:rFonts w:ascii="TH SarabunPSK" w:hAnsi="TH SarabunPSK" w:cs="TH SarabunPSK"/>
          <w:sz w:val="32"/>
          <w:szCs w:val="32"/>
          <w:cs/>
        </w:rPr>
        <w:t>แผนแม่บทภายใต้ยุทธศาสต/</w:t>
      </w:r>
    </w:p>
    <w:p w14:paraId="2E04956B" w14:textId="09472A33" w:rsidR="00F81323" w:rsidRPr="00DE6673" w:rsidRDefault="00E61522" w:rsidP="00DE37B5">
      <w:pPr>
        <w:shd w:val="clear" w:color="auto" w:fill="E2EFD9" w:themeFill="accent6" w:themeFillTint="3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6673">
        <w:rPr>
          <w:rFonts w:ascii="TH SarabunPSK" w:hAnsi="TH SarabunPSK" w:cs="TH SarabunPSK"/>
          <w:b/>
          <w:bCs/>
          <w:sz w:val="32"/>
          <w:szCs w:val="32"/>
        </w:rPr>
        <w:t xml:space="preserve">2.2) </w:t>
      </w:r>
      <w:r w:rsidRPr="00DE6673">
        <w:rPr>
          <w:rFonts w:ascii="TH SarabunPSK" w:hAnsi="TH SarabunPSK" w:cs="TH SarabunPSK"/>
          <w:b/>
          <w:bCs/>
          <w:sz w:val="32"/>
          <w:szCs w:val="32"/>
          <w:cs/>
        </w:rPr>
        <w:t>สรุปแผนแม่บทภายใต้ยุทธศาสตร์ชาติ (พ.ศ. 2561-2580)</w:t>
      </w:r>
    </w:p>
    <w:p w14:paraId="6C05D7B6" w14:textId="4A1A33B3" w:rsidR="00F81323" w:rsidRPr="00107967" w:rsidRDefault="00E61522" w:rsidP="00F81323">
      <w:pPr>
        <w:rPr>
          <w:rFonts w:ascii="TH SarabunPSK" w:hAnsi="TH SarabunPSK" w:cs="TH SarabunPSK"/>
          <w:sz w:val="32"/>
          <w:szCs w:val="32"/>
        </w:rPr>
      </w:pPr>
      <w:r w:rsidRPr="00107967">
        <w:rPr>
          <w:rFonts w:ascii="TH SarabunPSK" w:hAnsi="TH SarabunPSK" w:cs="TH SarabunPSK"/>
          <w:sz w:val="32"/>
          <w:szCs w:val="32"/>
        </w:rPr>
        <w:t>http://nscr.nesdb.go.th/wp-content/uploads/</w:t>
      </w:r>
      <w:r w:rsidRPr="00107967">
        <w:rPr>
          <w:rFonts w:ascii="TH SarabunPSK" w:hAnsi="TH SarabunPSK" w:cs="TH SarabunPSK"/>
          <w:sz w:val="32"/>
          <w:szCs w:val="32"/>
          <w:cs/>
        </w:rPr>
        <w:t>2019/04/</w:t>
      </w:r>
      <w:r w:rsidRPr="00107967">
        <w:rPr>
          <w:rFonts w:ascii="TH SarabunPSK" w:hAnsi="TH SarabunPSK" w:cs="TH SarabunPSK"/>
          <w:sz w:val="32"/>
          <w:szCs w:val="32"/>
        </w:rPr>
        <w:t>summaryFinal.pdf</w:t>
      </w:r>
    </w:p>
    <w:p w14:paraId="1ED1FB5F" w14:textId="2C9A8CD0" w:rsidR="00534329" w:rsidRPr="00107967" w:rsidRDefault="00534329" w:rsidP="00107967">
      <w:pPr>
        <w:ind w:firstLine="720"/>
        <w:rPr>
          <w:rFonts w:ascii="TH SarabunPSK" w:hAnsi="TH SarabunPSK" w:cs="TH SarabunPSK"/>
          <w:sz w:val="32"/>
          <w:szCs w:val="32"/>
        </w:rPr>
      </w:pPr>
      <w:r w:rsidRPr="00107967">
        <w:rPr>
          <w:rFonts w:ascii="TH SarabunPSK" w:hAnsi="TH SarabunPSK" w:cs="TH SarabunPSK"/>
          <w:sz w:val="32"/>
          <w:szCs w:val="32"/>
          <w:cs/>
        </w:rPr>
        <w:t xml:space="preserve">รัฐธรรมนูญแห่งราชอาณาจักรไทย มาตรา </w:t>
      </w:r>
      <w:r w:rsidRPr="00107967">
        <w:rPr>
          <w:rFonts w:ascii="TH SarabunPSK" w:hAnsi="TH SarabunPSK" w:cs="TH SarabunPSK"/>
          <w:sz w:val="32"/>
          <w:szCs w:val="32"/>
        </w:rPr>
        <w:t xml:space="preserve">65 </w:t>
      </w:r>
      <w:r w:rsidRPr="00107967">
        <w:rPr>
          <w:rFonts w:ascii="TH SarabunPSK" w:hAnsi="TH SarabunPSK" w:cs="TH SarabunPSK"/>
          <w:sz w:val="32"/>
          <w:szCs w:val="32"/>
          <w:cs/>
        </w:rPr>
        <w:t>กำหนดให้รัฐพึงจัดให้มียุทธศาสตร์ชาติเป็นเป้าหมายการพัฒนาประเทศอย่างยั่งยืนตามหลักธรรม</w:t>
      </w:r>
      <w:r w:rsidR="004F4963" w:rsidRPr="00107967">
        <w:rPr>
          <w:rFonts w:ascii="TH SarabunPSK" w:hAnsi="TH SarabunPSK" w:cs="TH SarabunPSK"/>
          <w:sz w:val="32"/>
          <w:szCs w:val="32"/>
          <w:cs/>
        </w:rPr>
        <w:t>า</w:t>
      </w:r>
      <w:r w:rsidRPr="00107967">
        <w:rPr>
          <w:rFonts w:ascii="TH SarabunPSK" w:hAnsi="TH SarabunPSK" w:cs="TH SarabunPSK"/>
          <w:sz w:val="32"/>
          <w:szCs w:val="32"/>
          <w:cs/>
        </w:rPr>
        <w:t xml:space="preserve">ภิบาล เพื่อใช้เป็นกรอบในการจัดทำแผนต่าง ๆ ให้สอดคล้องและบูรณาการกันเพื่อให้เกิดเป็นพลังผลักดันร่วมไปสู่เป้าหมายดังกล่าว โดยให้เป็นไปตามที่กำหนดในกฎหมายว่าด้วยการจัดทำยุทธศาสตร์ชาติ และต่อมาได้มีการตราพระราชบัญญัติการจัดทำยุทธศาสตร์ชาติ พ.ศ. </w:t>
      </w:r>
      <w:r w:rsidRPr="00107967">
        <w:rPr>
          <w:rFonts w:ascii="TH SarabunPSK" w:hAnsi="TH SarabunPSK" w:cs="TH SarabunPSK"/>
          <w:sz w:val="32"/>
          <w:szCs w:val="32"/>
        </w:rPr>
        <w:t xml:space="preserve">2560 </w:t>
      </w:r>
      <w:r w:rsidRPr="00107967">
        <w:rPr>
          <w:rFonts w:ascii="TH SarabunPSK" w:hAnsi="TH SarabunPSK" w:cs="TH SarabunPSK"/>
          <w:sz w:val="32"/>
          <w:szCs w:val="32"/>
          <w:cs/>
        </w:rPr>
        <w:t xml:space="preserve">โดยกำหนดให้มีการต่างตั้งคณะกรรมการยุทธศาสตร์ชาติ เพื่อรับผิดชอบในการจัดทำร่างยุทธศาสตร์ชาติ และต่อมาได้มีพระราชโองการโปรดเกล้าฯ ให้ใช้ยุทธศาสตร์ชาติ (พ.ศ. </w:t>
      </w:r>
      <w:r w:rsidRPr="00107967">
        <w:rPr>
          <w:rFonts w:ascii="TH SarabunPSK" w:hAnsi="TH SarabunPSK" w:cs="TH SarabunPSK"/>
          <w:sz w:val="32"/>
          <w:szCs w:val="32"/>
        </w:rPr>
        <w:t>2561 – 2580</w:t>
      </w:r>
      <w:r w:rsidRPr="00107967">
        <w:rPr>
          <w:rFonts w:ascii="TH SarabunPSK" w:hAnsi="TH SarabunPSK" w:cs="TH SarabunPSK"/>
          <w:sz w:val="32"/>
          <w:szCs w:val="32"/>
          <w:cs/>
        </w:rPr>
        <w:t xml:space="preserve">) และประกาศลงในราชกิจจานุเบกษา เล่ม </w:t>
      </w:r>
      <w:r w:rsidRPr="00107967">
        <w:rPr>
          <w:rFonts w:ascii="TH SarabunPSK" w:hAnsi="TH SarabunPSK" w:cs="TH SarabunPSK"/>
          <w:sz w:val="32"/>
          <w:szCs w:val="32"/>
        </w:rPr>
        <w:t xml:space="preserve">135 </w:t>
      </w:r>
      <w:r w:rsidRPr="00107967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107967">
        <w:rPr>
          <w:rFonts w:ascii="TH SarabunPSK" w:hAnsi="TH SarabunPSK" w:cs="TH SarabunPSK"/>
          <w:sz w:val="32"/>
          <w:szCs w:val="32"/>
        </w:rPr>
        <w:t xml:space="preserve">82 </w:t>
      </w:r>
      <w:r w:rsidRPr="00107967">
        <w:rPr>
          <w:rFonts w:ascii="TH SarabunPSK" w:hAnsi="TH SarabunPSK" w:cs="TH SarabunPSK"/>
          <w:sz w:val="32"/>
          <w:szCs w:val="32"/>
          <w:cs/>
        </w:rPr>
        <w:t xml:space="preserve">ก ประกาศ เรื่อง ยุทธศาสตร์ชาติ (พ.ศ. </w:t>
      </w:r>
      <w:r w:rsidRPr="00107967">
        <w:rPr>
          <w:rFonts w:ascii="TH SarabunPSK" w:hAnsi="TH SarabunPSK" w:cs="TH SarabunPSK"/>
          <w:sz w:val="32"/>
          <w:szCs w:val="32"/>
        </w:rPr>
        <w:t xml:space="preserve">2561 – 2580) </w:t>
      </w:r>
      <w:r w:rsidRPr="00107967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107967">
        <w:rPr>
          <w:rFonts w:ascii="TH SarabunPSK" w:hAnsi="TH SarabunPSK" w:cs="TH SarabunPSK"/>
          <w:sz w:val="32"/>
          <w:szCs w:val="32"/>
        </w:rPr>
        <w:t xml:space="preserve">13 </w:t>
      </w:r>
      <w:r w:rsidRPr="00107967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107967">
        <w:rPr>
          <w:rFonts w:ascii="TH SarabunPSK" w:hAnsi="TH SarabunPSK" w:cs="TH SarabunPSK"/>
          <w:sz w:val="32"/>
          <w:szCs w:val="32"/>
        </w:rPr>
        <w:t xml:space="preserve"> </w:t>
      </w:r>
      <w:r w:rsidRPr="00107967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107967">
        <w:rPr>
          <w:rFonts w:ascii="TH SarabunPSK" w:hAnsi="TH SarabunPSK" w:cs="TH SarabunPSK"/>
          <w:sz w:val="32"/>
          <w:szCs w:val="32"/>
        </w:rPr>
        <w:t xml:space="preserve">2561 </w:t>
      </w:r>
    </w:p>
    <w:p w14:paraId="35C92160" w14:textId="4CD89A0C" w:rsidR="004F4963" w:rsidRPr="00107967" w:rsidRDefault="004F4963" w:rsidP="0010796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107967">
        <w:rPr>
          <w:rFonts w:ascii="TH SarabunPSK" w:hAnsi="TH SarabunPSK" w:cs="TH SarabunPSK"/>
          <w:sz w:val="32"/>
          <w:szCs w:val="32"/>
          <w:cs/>
        </w:rPr>
        <w:t xml:space="preserve">แผนแม่บทภายใต้ยุทธศาสตร์ชาติ เป็นแผนแม่บทเพื่อบรรลุเป้าหมายตามที่กำหนดไว้ในยุทธศาสตร์ชาติ มีทั้งสิ้น </w:t>
      </w:r>
      <w:r w:rsidRPr="00107967">
        <w:rPr>
          <w:rFonts w:ascii="TH SarabunPSK" w:hAnsi="TH SarabunPSK" w:cs="TH SarabunPSK"/>
          <w:sz w:val="32"/>
          <w:szCs w:val="32"/>
        </w:rPr>
        <w:t xml:space="preserve">23 </w:t>
      </w:r>
      <w:r w:rsidRPr="00107967">
        <w:rPr>
          <w:rFonts w:ascii="TH SarabunPSK" w:hAnsi="TH SarabunPSK" w:cs="TH SarabunPSK"/>
          <w:sz w:val="32"/>
          <w:szCs w:val="32"/>
          <w:cs/>
        </w:rPr>
        <w:t>แผนแม่บท ซึ่งมีผลผูกพันต่อหน่วยงานของรัฐที่เกี่ยวข้องที่จะต้องปฏิบัติให้เป็นไปตามนั้น เพื่อให้ประเทศไทยบรรลุวิสัยทัศน์ “ประเทศไทยมีความมั่นคง มั่งคั่ง ยั่งยืนเป็นประเทศพัฒนาแล้ว ด้วยการพัฒนาตามหลักปรัชญาเศรษฐกิจพอเพียง” ภายในช่วงเวลาดังกล่าว เพื่อความสุขของคนไทยทุกคน</w:t>
      </w:r>
    </w:p>
    <w:p w14:paraId="7603AF24" w14:textId="0EA6A35F" w:rsidR="00534329" w:rsidRPr="00107967" w:rsidRDefault="00107967" w:rsidP="00107967">
      <w:pPr>
        <w:jc w:val="center"/>
        <w:rPr>
          <w:rFonts w:ascii="TH SarabunPSK" w:hAnsi="TH SarabunPSK" w:cs="TH SarabunPSK"/>
          <w:sz w:val="32"/>
          <w:szCs w:val="32"/>
        </w:rPr>
      </w:pPr>
      <w:r w:rsidRPr="00107967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D9DF91E" wp14:editId="606AD5D4">
            <wp:extent cx="5248275" cy="7172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62F15" w14:textId="232ED98F" w:rsidR="00107967" w:rsidRPr="00107967" w:rsidRDefault="00107967" w:rsidP="001079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7967">
        <w:rPr>
          <w:rFonts w:ascii="TH SarabunPSK" w:hAnsi="TH SarabunPSK" w:cs="TH SarabunPSK"/>
          <w:b/>
          <w:bCs/>
          <w:sz w:val="32"/>
          <w:szCs w:val="32"/>
          <w:cs/>
        </w:rPr>
        <w:t>แผนแม่บทภายใต้ยุทธศาสตร์ชาติ</w:t>
      </w:r>
    </w:p>
    <w:p w14:paraId="6D9A3CCB" w14:textId="77777777" w:rsidR="00107967" w:rsidRPr="00107967" w:rsidRDefault="00107967" w:rsidP="00F81323">
      <w:pPr>
        <w:rPr>
          <w:rFonts w:ascii="TH SarabunPSK" w:hAnsi="TH SarabunPSK" w:cs="TH SarabunPSK"/>
          <w:sz w:val="32"/>
          <w:szCs w:val="32"/>
        </w:rPr>
      </w:pPr>
    </w:p>
    <w:p w14:paraId="78FCEBB3" w14:textId="577AAB64" w:rsidR="00F81323" w:rsidRPr="00DE6673" w:rsidRDefault="00261693" w:rsidP="00DE37B5">
      <w:pPr>
        <w:shd w:val="clear" w:color="auto" w:fill="E2EF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DE667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3) </w:t>
      </w:r>
      <w:r w:rsidR="006625D9" w:rsidRPr="00DE6673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รายงานผลการทบทวนการดำเนินการตามวาระการพัฒนาที่ยั่งยืน ระดับชาติโดยสมัครใจ (</w:t>
      </w:r>
      <w:r w:rsidR="006625D9" w:rsidRPr="00DE6673">
        <w:rPr>
          <w:rFonts w:ascii="TH SarabunPSK" w:hAnsi="TH SarabunPSK" w:cs="TH SarabunPSK"/>
          <w:b/>
          <w:bCs/>
          <w:sz w:val="32"/>
          <w:szCs w:val="32"/>
        </w:rPr>
        <w:t xml:space="preserve">VNR) </w:t>
      </w:r>
      <w:r w:rsidR="006625D9" w:rsidRPr="00DE6673">
        <w:rPr>
          <w:rFonts w:ascii="TH SarabunPSK" w:hAnsi="TH SarabunPSK" w:cs="TH SarabunPSK"/>
          <w:b/>
          <w:bCs/>
          <w:sz w:val="32"/>
          <w:szCs w:val="32"/>
          <w:cs/>
        </w:rPr>
        <w:t>ของไทย 2560</w:t>
      </w:r>
    </w:p>
    <w:p w14:paraId="6E99B71D" w14:textId="6E0BBC79" w:rsidR="00F81323" w:rsidRPr="00107967" w:rsidRDefault="00F81323" w:rsidP="00F81323">
      <w:pPr>
        <w:rPr>
          <w:rFonts w:ascii="TH SarabunPSK" w:hAnsi="TH SarabunPSK" w:cs="TH SarabunPSK"/>
          <w:sz w:val="32"/>
          <w:szCs w:val="32"/>
        </w:rPr>
      </w:pPr>
      <w:r w:rsidRPr="00107967">
        <w:rPr>
          <w:rFonts w:ascii="TH SarabunPSK" w:hAnsi="TH SarabunPSK" w:cs="TH SarabunPSK"/>
          <w:sz w:val="32"/>
          <w:szCs w:val="32"/>
        </w:rPr>
        <w:t>http://www.mfa.go.th/sep</w:t>
      </w:r>
      <w:r w:rsidRPr="00107967">
        <w:rPr>
          <w:rFonts w:ascii="TH SarabunPSK" w:hAnsi="TH SarabunPSK" w:cs="TH SarabunPSK"/>
          <w:sz w:val="32"/>
          <w:szCs w:val="32"/>
          <w:cs/>
        </w:rPr>
        <w:t>4</w:t>
      </w:r>
      <w:r w:rsidRPr="00107967">
        <w:rPr>
          <w:rFonts w:ascii="TH SarabunPSK" w:hAnsi="TH SarabunPSK" w:cs="TH SarabunPSK"/>
          <w:sz w:val="32"/>
          <w:szCs w:val="32"/>
        </w:rPr>
        <w:t>sdgs/contents/filemanager/images/sep/VNR%</w:t>
      </w:r>
      <w:r w:rsidRPr="00107967">
        <w:rPr>
          <w:rFonts w:ascii="TH SarabunPSK" w:hAnsi="TH SarabunPSK" w:cs="TH SarabunPSK"/>
          <w:sz w:val="32"/>
          <w:szCs w:val="32"/>
          <w:cs/>
        </w:rPr>
        <w:t>202560%20</w:t>
      </w:r>
      <w:r w:rsidRPr="00107967">
        <w:rPr>
          <w:rFonts w:ascii="TH SarabunPSK" w:hAnsi="TH SarabunPSK" w:cs="TH SarabunPSK"/>
          <w:sz w:val="32"/>
          <w:szCs w:val="32"/>
        </w:rPr>
        <w:t>Thai%</w:t>
      </w:r>
      <w:r w:rsidRPr="00107967">
        <w:rPr>
          <w:rFonts w:ascii="TH SarabunPSK" w:hAnsi="TH SarabunPSK" w:cs="TH SarabunPSK"/>
          <w:sz w:val="32"/>
          <w:szCs w:val="32"/>
          <w:cs/>
        </w:rPr>
        <w:t>20</w:t>
      </w:r>
      <w:r w:rsidRPr="00107967">
        <w:rPr>
          <w:rFonts w:ascii="TH SarabunPSK" w:hAnsi="TH SarabunPSK" w:cs="TH SarabunPSK"/>
          <w:sz w:val="32"/>
          <w:szCs w:val="32"/>
        </w:rPr>
        <w:t>E-Book.pdf</w:t>
      </w:r>
    </w:p>
    <w:p w14:paraId="534A6A43" w14:textId="29DCD20C" w:rsidR="00AE358A" w:rsidRDefault="00FD094B" w:rsidP="00AE358A">
      <w:pPr>
        <w:rPr>
          <w:rFonts w:ascii="TH SarabunPSK" w:hAnsi="TH SarabunPSK" w:cs="TH SarabunPSK"/>
          <w:sz w:val="32"/>
          <w:szCs w:val="32"/>
        </w:rPr>
      </w:pPr>
      <w:r w:rsidRPr="00FD094B">
        <w:rPr>
          <w:noProof/>
        </w:rPr>
        <w:drawing>
          <wp:anchor distT="0" distB="0" distL="114300" distR="114300" simplePos="0" relativeHeight="251659264" behindDoc="0" locked="0" layoutInCell="1" allowOverlap="1" wp14:anchorId="5D4810BC" wp14:editId="5DA2B4BE">
            <wp:simplePos x="0" y="0"/>
            <wp:positionH relativeFrom="column">
              <wp:posOffset>38100</wp:posOffset>
            </wp:positionH>
            <wp:positionV relativeFrom="paragraph">
              <wp:posOffset>38680</wp:posOffset>
            </wp:positionV>
            <wp:extent cx="1645920" cy="2242390"/>
            <wp:effectExtent l="38100" t="38100" r="87630" b="10096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2423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ในโอกาสที่ประเทศไทย ได้ดำเนินการตามเป้าหมายการพัฒนาที่ยั่งยืนมาแล้วเป็นระยะเวลา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เมื่อปี พ.ศ. </w:t>
      </w:r>
      <w:r>
        <w:rPr>
          <w:rFonts w:ascii="TH SarabunPSK" w:hAnsi="TH SarabunPSK" w:cs="TH SarabunPSK"/>
          <w:sz w:val="32"/>
          <w:szCs w:val="32"/>
        </w:rPr>
        <w:t xml:space="preserve">2559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คณะทำงานจัดทำรายงานผลการดำเนินงานตามเป้าหมายการพัฒนาที่ยั่งยืน (จัดตั้งโดยคณะอนุกรรมการขับเคลื่อนเป้าหมายการพัฒนาที่ยั่งยืน ภายใต้คณะกรรมการเพื่อการพัฒนาที่ยั่งยืน (กพย.) มีนายกรัฐมนตรีเป็นประธาน) </w:t>
      </w:r>
      <w:r w:rsidR="00416402">
        <w:rPr>
          <w:rFonts w:ascii="TH SarabunPSK" w:hAnsi="TH SarabunPSK" w:cs="TH SarabunPSK" w:hint="cs"/>
          <w:sz w:val="32"/>
          <w:szCs w:val="32"/>
          <w:cs/>
        </w:rPr>
        <w:t xml:space="preserve">ได้จัดทำรายงานผลการทบทวนการดำเนินการตามวาระการพัฒนาที่ยั่งยืน ค.ศ. </w:t>
      </w:r>
      <w:r w:rsidR="00416402">
        <w:rPr>
          <w:rFonts w:ascii="TH SarabunPSK" w:hAnsi="TH SarabunPSK" w:cs="TH SarabunPSK"/>
          <w:sz w:val="32"/>
          <w:szCs w:val="32"/>
        </w:rPr>
        <w:t xml:space="preserve">2030 </w:t>
      </w:r>
      <w:r w:rsidR="00416402">
        <w:rPr>
          <w:rFonts w:ascii="TH SarabunPSK" w:hAnsi="TH SarabunPSK" w:cs="TH SarabunPSK" w:hint="cs"/>
          <w:sz w:val="32"/>
          <w:szCs w:val="32"/>
          <w:cs/>
        </w:rPr>
        <w:t>ระดับชาติ โดยสมัครใจ (</w:t>
      </w:r>
      <w:r w:rsidR="00416402">
        <w:rPr>
          <w:rFonts w:ascii="TH SarabunPSK" w:hAnsi="TH SarabunPSK" w:cs="TH SarabunPSK"/>
          <w:sz w:val="32"/>
          <w:szCs w:val="32"/>
        </w:rPr>
        <w:t>Voluntary National Review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6402">
        <w:rPr>
          <w:rFonts w:ascii="TH SarabunPSK" w:hAnsi="TH SarabunPSK" w:cs="TH SarabunPSK"/>
          <w:sz w:val="32"/>
          <w:szCs w:val="32"/>
        </w:rPr>
        <w:t xml:space="preserve">: VNR) </w:t>
      </w:r>
      <w:r w:rsidR="00416402">
        <w:rPr>
          <w:rFonts w:ascii="TH SarabunPSK" w:hAnsi="TH SarabunPSK" w:cs="TH SarabunPSK" w:hint="cs"/>
          <w:sz w:val="32"/>
          <w:szCs w:val="32"/>
          <w:cs/>
        </w:rPr>
        <w:t xml:space="preserve">ของไทย พุทธศักราช </w:t>
      </w:r>
      <w:r w:rsidR="00416402">
        <w:rPr>
          <w:rFonts w:ascii="TH SarabunPSK" w:hAnsi="TH SarabunPSK" w:cs="TH SarabunPSK"/>
          <w:sz w:val="32"/>
          <w:szCs w:val="32"/>
        </w:rPr>
        <w:t xml:space="preserve">2560 </w:t>
      </w:r>
      <w:r w:rsidR="00416402">
        <w:rPr>
          <w:rFonts w:ascii="TH SarabunPSK" w:hAnsi="TH SarabunPSK" w:cs="TH SarabunPSK" w:hint="cs"/>
          <w:sz w:val="32"/>
          <w:szCs w:val="32"/>
          <w:cs/>
        </w:rPr>
        <w:t xml:space="preserve">ขึ้นเพื่อนำเสนอต่อเวทีหารือทางการเมืองระดับสูงว่าด้วยการพัฒนาที่ยั่งยืน </w:t>
      </w:r>
      <w:r w:rsidR="00416402">
        <w:rPr>
          <w:rFonts w:ascii="TH SarabunPSK" w:hAnsi="TH SarabunPSK" w:cs="TH SarabunPSK"/>
          <w:sz w:val="32"/>
          <w:szCs w:val="32"/>
        </w:rPr>
        <w:t>(High-Level Political Forum on Sustainable Development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6402">
        <w:rPr>
          <w:rFonts w:ascii="TH SarabunPSK" w:hAnsi="TH SarabunPSK" w:cs="TH SarabunPSK"/>
          <w:sz w:val="32"/>
          <w:szCs w:val="32"/>
        </w:rPr>
        <w:t xml:space="preserve">: HLPF) </w:t>
      </w:r>
      <w:r w:rsidR="00416402">
        <w:rPr>
          <w:rFonts w:ascii="TH SarabunPSK" w:hAnsi="TH SarabunPSK" w:cs="TH SarabunPSK" w:hint="cs"/>
          <w:sz w:val="32"/>
          <w:szCs w:val="32"/>
          <w:cs/>
        </w:rPr>
        <w:t xml:space="preserve">ภายใต้คณะมนตรีเศรษฐกิจและสังคมแห่งสหประชาชาติ </w:t>
      </w:r>
      <w:r w:rsidR="00416402">
        <w:rPr>
          <w:rFonts w:ascii="TH SarabunPSK" w:hAnsi="TH SarabunPSK" w:cs="TH SarabunPSK"/>
          <w:sz w:val="32"/>
          <w:szCs w:val="32"/>
        </w:rPr>
        <w:t>(Economic and Social Council:</w:t>
      </w:r>
      <w:r w:rsidR="004164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6402">
        <w:rPr>
          <w:rFonts w:ascii="TH SarabunPSK" w:hAnsi="TH SarabunPSK" w:cs="TH SarabunPSK"/>
          <w:sz w:val="32"/>
          <w:szCs w:val="32"/>
        </w:rPr>
        <w:t xml:space="preserve">ECOSOC) </w:t>
      </w:r>
      <w:r w:rsidR="00416402">
        <w:rPr>
          <w:rFonts w:ascii="TH SarabunPSK" w:hAnsi="TH SarabunPSK" w:cs="TH SarabunPSK" w:hint="cs"/>
          <w:sz w:val="32"/>
          <w:szCs w:val="32"/>
          <w:cs/>
        </w:rPr>
        <w:t xml:space="preserve">ซึ่งได้มีการนำเสนอรายงานดังกล่าวนี้ที่สำนักงานใหญ่สหประชาชาติ นครนิวยอร์ก สหรัฐอเมริกา เมื่อเดือนกรกฎาคม พ.ศ. </w:t>
      </w:r>
      <w:r w:rsidR="00416402">
        <w:rPr>
          <w:rFonts w:ascii="TH SarabunPSK" w:hAnsi="TH SarabunPSK" w:cs="TH SarabunPSK"/>
          <w:sz w:val="32"/>
          <w:szCs w:val="32"/>
        </w:rPr>
        <w:t xml:space="preserve">2560 </w:t>
      </w:r>
      <w:r w:rsidR="00416402">
        <w:rPr>
          <w:rFonts w:ascii="TH SarabunPSK" w:hAnsi="TH SarabunPSK" w:cs="TH SarabunPSK" w:hint="cs"/>
          <w:sz w:val="32"/>
          <w:szCs w:val="32"/>
          <w:cs/>
        </w:rPr>
        <w:t xml:space="preserve">ประเด็นสำคัญที่ได้นำเสนอ อาทิ นโยบายการแก้ไขปัญหาความยากจนและลดความเหลื่อมล้ำ ความสำเร็จของหลักประกันสุขภาพถ้วนหน้าในด้านบริการสาธารณสุข การขับเคลื่อนนโยบายประชารัฐ ความท้าทายที่ยังคงมีอยู่ โดยสอดแทรกหลักปรัชญาเศรษฐกิจพอเพียงในฐานะแนวทางของไทยในกาช่วยบรรลุเป้าหมายการพัฒนาที่ยั่งยืน รวมทั้งได้นำเอกสารรายงานดังกล่าวไปเผยแพร่ในช่วงการประชุม </w:t>
      </w:r>
      <w:r w:rsidR="00416402">
        <w:rPr>
          <w:rFonts w:ascii="TH SarabunPSK" w:hAnsi="TH SarabunPSK" w:cs="TH SarabunPSK"/>
          <w:sz w:val="32"/>
          <w:szCs w:val="32"/>
        </w:rPr>
        <w:t xml:space="preserve">HLPF </w:t>
      </w:r>
      <w:r w:rsidR="00416402"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14:paraId="45E5AD9F" w14:textId="471AB69E" w:rsidR="00AE358A" w:rsidRPr="00107967" w:rsidRDefault="0059449A" w:rsidP="00AE35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สำหรับเนื้อหาในรายงานประกอบด้วย ระเบียบวิธีและกระบวนการเพื่อการเตรียมการการทบทวนผล นโยบายและสภาพแวดล้อมที่เอื้ออำนวย ผลการทบทวนการดำเนินงานตามเป้าหมายและเป้าประสงค์การพัฒนาที่ยั่งยืนทั้ง </w:t>
      </w:r>
      <w:r>
        <w:rPr>
          <w:rFonts w:ascii="TH SarabunPSK" w:hAnsi="TH SarabunPSK" w:cs="TH SarabunPSK"/>
          <w:sz w:val="32"/>
          <w:szCs w:val="32"/>
        </w:rPr>
        <w:t xml:space="preserve">17 </w:t>
      </w:r>
      <w:r>
        <w:rPr>
          <w:rFonts w:ascii="TH SarabunPSK" w:hAnsi="TH SarabunPSK" w:cs="TH SarabunPSK" w:hint="cs"/>
          <w:sz w:val="32"/>
          <w:szCs w:val="32"/>
          <w:cs/>
        </w:rPr>
        <w:t>เป้าหมาย กลไกการดำเนินงาน แผนการดำเนินงานในอนาคต บทสรุป และการจัดทำข้อมูลตัวชี้วัดเป้าหมายการพัฒนาที่ยั่งยืนของไทยและข้อมูลเชิงสถิติ</w:t>
      </w:r>
    </w:p>
    <w:p w14:paraId="6EAB4E2F" w14:textId="3CE34D32" w:rsidR="00AE358A" w:rsidRPr="00107967" w:rsidRDefault="00AE358A" w:rsidP="00AE358A">
      <w:pPr>
        <w:rPr>
          <w:rFonts w:ascii="TH SarabunPSK" w:hAnsi="TH SarabunPSK" w:cs="TH SarabunPSK"/>
          <w:sz w:val="32"/>
          <w:szCs w:val="32"/>
        </w:rPr>
      </w:pPr>
    </w:p>
    <w:p w14:paraId="3CCAF485" w14:textId="23AE2EED" w:rsidR="005365E8" w:rsidRDefault="005365E8" w:rsidP="00AE358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/>
      </w:r>
    </w:p>
    <w:p w14:paraId="77155532" w14:textId="51136FFA" w:rsidR="00AE358A" w:rsidRPr="00DE6673" w:rsidRDefault="00261693" w:rsidP="00DE37B5">
      <w:pPr>
        <w:shd w:val="clear" w:color="auto" w:fill="E2EF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DE667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4) </w:t>
      </w:r>
      <w:r w:rsidR="006625D9" w:rsidRPr="00DE6673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รายงานผลการทบทวนการดำเนินการตามวาระการพัฒนาที่ยั่งยืน ระดับชาติโดยสมัครใจ (</w:t>
      </w:r>
      <w:r w:rsidR="006625D9" w:rsidRPr="00DE6673">
        <w:rPr>
          <w:rFonts w:ascii="TH SarabunPSK" w:hAnsi="TH SarabunPSK" w:cs="TH SarabunPSK"/>
          <w:b/>
          <w:bCs/>
          <w:sz w:val="32"/>
          <w:szCs w:val="32"/>
        </w:rPr>
        <w:t xml:space="preserve">VNR) </w:t>
      </w:r>
      <w:r w:rsidR="006625D9" w:rsidRPr="00DE6673">
        <w:rPr>
          <w:rFonts w:ascii="TH SarabunPSK" w:hAnsi="TH SarabunPSK" w:cs="TH SarabunPSK"/>
          <w:b/>
          <w:bCs/>
          <w:sz w:val="32"/>
          <w:szCs w:val="32"/>
          <w:cs/>
        </w:rPr>
        <w:t>ของไทย 256</w:t>
      </w:r>
      <w:r w:rsidR="006625D9" w:rsidRPr="00DE6673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26850DB0" w14:textId="51A5D9DB" w:rsidR="00AE358A" w:rsidRPr="00107967" w:rsidRDefault="00AE358A" w:rsidP="00AE358A">
      <w:pPr>
        <w:rPr>
          <w:rFonts w:ascii="TH SarabunPSK" w:hAnsi="TH SarabunPSK" w:cs="TH SarabunPSK"/>
          <w:sz w:val="32"/>
          <w:szCs w:val="32"/>
        </w:rPr>
      </w:pPr>
      <w:r w:rsidRPr="00107967">
        <w:rPr>
          <w:rFonts w:ascii="TH SarabunPSK" w:hAnsi="TH SarabunPSK" w:cs="TH SarabunPSK"/>
          <w:sz w:val="32"/>
          <w:szCs w:val="32"/>
        </w:rPr>
        <w:t>http://www.mfa.go.th/sep4sdgs/contents/filemanager/images/sep/VNR2018Thai.pdf</w:t>
      </w:r>
    </w:p>
    <w:p w14:paraId="62A3820B" w14:textId="7FCFF105" w:rsidR="00E41393" w:rsidRPr="00107967" w:rsidRDefault="00B70708" w:rsidP="00E41393">
      <w:pPr>
        <w:rPr>
          <w:rFonts w:ascii="TH SarabunPSK" w:hAnsi="TH SarabunPSK" w:cs="TH SarabunPSK"/>
          <w:sz w:val="32"/>
          <w:szCs w:val="32"/>
          <w:cs/>
        </w:rPr>
      </w:pPr>
      <w:r w:rsidRPr="00B70708">
        <w:rPr>
          <w:noProof/>
        </w:rPr>
        <w:drawing>
          <wp:anchor distT="0" distB="0" distL="114300" distR="114300" simplePos="0" relativeHeight="251660288" behindDoc="0" locked="0" layoutInCell="1" allowOverlap="1" wp14:anchorId="117BE7B1" wp14:editId="487DFCA3">
            <wp:simplePos x="0" y="0"/>
            <wp:positionH relativeFrom="column">
              <wp:posOffset>38100</wp:posOffset>
            </wp:positionH>
            <wp:positionV relativeFrom="paragraph">
              <wp:posOffset>39453</wp:posOffset>
            </wp:positionV>
            <wp:extent cx="1645920" cy="2330084"/>
            <wp:effectExtent l="38100" t="38100" r="87630" b="895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33008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รายงานฉบับนี้มุ่งนำเสนอพัฒนาการที่เกิดขึ้นภายหลังจากการจัดทำรายงาน </w:t>
      </w:r>
      <w:r>
        <w:rPr>
          <w:rFonts w:ascii="TH SarabunPSK" w:hAnsi="TH SarabunPSK" w:cs="TH SarabunPSK"/>
          <w:sz w:val="32"/>
          <w:szCs w:val="32"/>
        </w:rPr>
        <w:t xml:space="preserve">VNR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เมื่อปี พ.ศ. </w:t>
      </w:r>
      <w:r>
        <w:rPr>
          <w:rFonts w:ascii="TH SarabunPSK" w:hAnsi="TH SarabunPSK" w:cs="TH SarabunPSK"/>
          <w:sz w:val="32"/>
          <w:szCs w:val="32"/>
        </w:rPr>
        <w:t xml:space="preserve">2560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โดยมีหัวข้อหลัก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หัวข้อ 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DE6673">
        <w:rPr>
          <w:rFonts w:ascii="TH SarabunPSK" w:hAnsi="TH SarabunPSK" w:cs="TH SarabunPSK"/>
          <w:sz w:val="32"/>
          <w:szCs w:val="32"/>
        </w:rPr>
        <w:t xml:space="preserve">(1) 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การขับเคลื่อนเป้าหมายการพัฒนาที่ยั่งยืนในระดับท้องถิ่น </w:t>
      </w:r>
      <w:r w:rsidR="00DE6673">
        <w:rPr>
          <w:rFonts w:ascii="TH SarabunPSK" w:hAnsi="TH SarabunPSK" w:cs="TH SarabunPSK"/>
          <w:sz w:val="32"/>
          <w:szCs w:val="32"/>
        </w:rPr>
        <w:t xml:space="preserve">(localizing SDGs) 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DE6673">
        <w:rPr>
          <w:rFonts w:ascii="TH SarabunPSK" w:hAnsi="TH SarabunPSK" w:cs="TH SarabunPSK"/>
          <w:sz w:val="32"/>
          <w:szCs w:val="32"/>
        </w:rPr>
        <w:t xml:space="preserve">(2) 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การมีส่วนร่วมของทุกภาคส่วนในกระบวนการด้านการพัฒนา </w:t>
      </w:r>
      <w:r w:rsidR="00DE6673">
        <w:rPr>
          <w:rFonts w:ascii="TH SarabunPSK" w:hAnsi="TH SarabunPSK" w:cs="TH SarabunPSK"/>
          <w:sz w:val="32"/>
          <w:szCs w:val="32"/>
        </w:rPr>
        <w:t xml:space="preserve">(stakeholders’ engagement) 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ซึ่งแสดงให้เห็นว่า ความยั่งยืนในด้านการพัฒนาจะเกิดขึ้นได้ก็ต่อเมื่อนโยบายที่ได้รับการสั่งการในลักษณะจากบนลงล่าง </w:t>
      </w:r>
      <w:r w:rsidR="00DE6673">
        <w:rPr>
          <w:rFonts w:ascii="TH SarabunPSK" w:hAnsi="TH SarabunPSK" w:cs="TH SarabunPSK"/>
          <w:sz w:val="32"/>
          <w:szCs w:val="32"/>
        </w:rPr>
        <w:t xml:space="preserve">(top-down) 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ได้รับการผสมผสานอย่างลงตัวกับการริเริ่มด้านการพัฒนาในระดับท้องถิ่น </w:t>
      </w:r>
      <w:r w:rsidR="00DE6673">
        <w:rPr>
          <w:rFonts w:ascii="TH SarabunPSK" w:hAnsi="TH SarabunPSK" w:cs="TH SarabunPSK"/>
          <w:sz w:val="32"/>
          <w:szCs w:val="32"/>
        </w:rPr>
        <w:t xml:space="preserve">(bottom-up) 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และการพัฒนาที่ยั่งยืนจะเกิดขึ้นได้ต้องเกิดจากความร่วมมือของทุกภาคส่วนในลักษณะทั้งแนวดิ่ง </w:t>
      </w:r>
      <w:r w:rsidR="00DE6673">
        <w:rPr>
          <w:rFonts w:ascii="TH SarabunPSK" w:hAnsi="TH SarabunPSK" w:cs="TH SarabunPSK"/>
          <w:sz w:val="32"/>
          <w:szCs w:val="32"/>
        </w:rPr>
        <w:t xml:space="preserve">(vertical) 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และแนวราบ </w:t>
      </w:r>
      <w:r w:rsidR="00DE6673">
        <w:rPr>
          <w:rFonts w:ascii="TH SarabunPSK" w:hAnsi="TH SarabunPSK" w:cs="TH SarabunPSK"/>
          <w:sz w:val="32"/>
          <w:szCs w:val="32"/>
        </w:rPr>
        <w:t xml:space="preserve">(horizontal) 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แต่ไม่ใช่การดำเนินการแบบแยกส่วน </w:t>
      </w:r>
      <w:r w:rsidR="00DE6673">
        <w:rPr>
          <w:rFonts w:ascii="TH SarabunPSK" w:hAnsi="TH SarabunPSK" w:cs="TH SarabunPSK"/>
          <w:sz w:val="32"/>
          <w:szCs w:val="32"/>
        </w:rPr>
        <w:t xml:space="preserve">(silo) 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เนื่องจาก </w:t>
      </w:r>
      <w:r w:rsidR="00DE6673">
        <w:rPr>
          <w:rFonts w:ascii="TH SarabunPSK" w:hAnsi="TH SarabunPSK" w:cs="TH SarabunPSK"/>
          <w:sz w:val="32"/>
          <w:szCs w:val="32"/>
        </w:rPr>
        <w:t xml:space="preserve">SDGs 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แต่ละเป้าหมายมีความเชื่อมโยงและส่งผลถึงความสำเร็จของกันและกัน เนื้อหารายงานฉบับนี้ ประกอบด้วย กลไกการดำเนินงานด้านการพัฒนาที่ยั่งยืนในประเทศไทย รายงานการดำเนินการตามเป้าหมายการพัฒนาที่ยั่งยืนของไทยทุกเป้าหมายแบบสรุป รายงานการดำเนินการตามเป้าหมายการพัฒนาที่ยั่งยืนของไทยเชิงลึก เป้าหมายที่ </w:t>
      </w:r>
      <w:r w:rsidR="00DE6673">
        <w:rPr>
          <w:rFonts w:ascii="TH SarabunPSK" w:hAnsi="TH SarabunPSK" w:cs="TH SarabunPSK"/>
          <w:sz w:val="32"/>
          <w:szCs w:val="32"/>
        </w:rPr>
        <w:t xml:space="preserve">6 7 11 12 15 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DE6673">
        <w:rPr>
          <w:rFonts w:ascii="TH SarabunPSK" w:hAnsi="TH SarabunPSK" w:cs="TH SarabunPSK"/>
          <w:sz w:val="32"/>
          <w:szCs w:val="32"/>
        </w:rPr>
        <w:t xml:space="preserve">17 </w:t>
      </w:r>
      <w:r w:rsidR="00DE6673">
        <w:rPr>
          <w:rFonts w:ascii="TH SarabunPSK" w:hAnsi="TH SarabunPSK" w:cs="TH SarabunPSK" w:hint="cs"/>
          <w:sz w:val="32"/>
          <w:szCs w:val="32"/>
          <w:cs/>
        </w:rPr>
        <w:t xml:space="preserve">และ บทสรุป </w:t>
      </w:r>
      <w:r w:rsidR="00DE6673">
        <w:rPr>
          <w:rFonts w:ascii="TH SarabunPSK" w:hAnsi="TH SarabunPSK" w:cs="TH SarabunPSK"/>
          <w:sz w:val="32"/>
          <w:szCs w:val="32"/>
        </w:rPr>
        <w:t xml:space="preserve">: </w:t>
      </w:r>
      <w:r w:rsidR="00DE6673">
        <w:rPr>
          <w:rFonts w:ascii="TH SarabunPSK" w:hAnsi="TH SarabunPSK" w:cs="TH SarabunPSK" w:hint="cs"/>
          <w:sz w:val="32"/>
          <w:szCs w:val="32"/>
          <w:cs/>
        </w:rPr>
        <w:t>ความท้าทายและการดำเนินการขั้นต่อไป</w:t>
      </w:r>
    </w:p>
    <w:p w14:paraId="4226C48E" w14:textId="644F520D" w:rsidR="00E41393" w:rsidRPr="00107967" w:rsidRDefault="00E41393" w:rsidP="00E41393">
      <w:pPr>
        <w:rPr>
          <w:rFonts w:ascii="TH SarabunPSK" w:hAnsi="TH SarabunPSK" w:cs="TH SarabunPSK"/>
          <w:sz w:val="32"/>
          <w:szCs w:val="32"/>
        </w:rPr>
      </w:pPr>
    </w:p>
    <w:p w14:paraId="2DA6DB06" w14:textId="77777777" w:rsidR="00DE6673" w:rsidRDefault="00DE667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0A65421" w14:textId="1772E423" w:rsidR="00E41393" w:rsidRPr="00107967" w:rsidRDefault="00E41393" w:rsidP="00F52063">
      <w:pPr>
        <w:shd w:val="clear" w:color="auto" w:fill="FFD966" w:themeFill="accent4" w:themeFillTint="99"/>
        <w:rPr>
          <w:rFonts w:ascii="TH SarabunPSK" w:hAnsi="TH SarabunPSK" w:cs="TH SarabunPSK"/>
          <w:b/>
          <w:bCs/>
          <w:sz w:val="32"/>
          <w:szCs w:val="32"/>
        </w:rPr>
      </w:pPr>
      <w:r w:rsidRPr="0010796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เอกสารต่างประเทศ</w:t>
      </w:r>
    </w:p>
    <w:p w14:paraId="0BB0468D" w14:textId="77777777" w:rsidR="00DE37B5" w:rsidRDefault="00DE37B5" w:rsidP="00DE37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027F73" w14:textId="798558E5" w:rsidR="00E41393" w:rsidRPr="00DE6673" w:rsidRDefault="00261693" w:rsidP="00DE37B5">
      <w:pPr>
        <w:shd w:val="clear" w:color="auto" w:fill="E2EF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DE6673">
        <w:rPr>
          <w:rFonts w:ascii="TH SarabunPSK" w:hAnsi="TH SarabunPSK" w:cs="TH SarabunPSK"/>
          <w:b/>
          <w:bCs/>
          <w:sz w:val="32"/>
          <w:szCs w:val="32"/>
        </w:rPr>
        <w:t xml:space="preserve">5) </w:t>
      </w:r>
      <w:r w:rsidR="00E41393" w:rsidRPr="00DE6673">
        <w:rPr>
          <w:rFonts w:ascii="TH SarabunPSK" w:hAnsi="TH SarabunPSK" w:cs="TH SarabunPSK"/>
          <w:b/>
          <w:bCs/>
          <w:sz w:val="32"/>
          <w:szCs w:val="32"/>
        </w:rPr>
        <w:t>TheSustainableDevelopmentGoalsReport</w:t>
      </w:r>
      <w:r w:rsidR="00E41393" w:rsidRPr="00DE6673">
        <w:rPr>
          <w:rFonts w:ascii="TH SarabunPSK" w:hAnsi="TH SarabunPSK" w:cs="TH SarabunPSK"/>
          <w:b/>
          <w:bCs/>
          <w:sz w:val="32"/>
          <w:szCs w:val="32"/>
          <w:cs/>
        </w:rPr>
        <w:t>2018-</w:t>
      </w:r>
      <w:r w:rsidR="00E41393" w:rsidRPr="00DE6673">
        <w:rPr>
          <w:rFonts w:ascii="TH SarabunPSK" w:hAnsi="TH SarabunPSK" w:cs="TH SarabunPSK"/>
          <w:b/>
          <w:bCs/>
          <w:sz w:val="32"/>
          <w:szCs w:val="32"/>
        </w:rPr>
        <w:t>EN</w:t>
      </w:r>
    </w:p>
    <w:p w14:paraId="11BE3B8B" w14:textId="7C3627B4" w:rsidR="00E41393" w:rsidRPr="00107967" w:rsidRDefault="00E41393" w:rsidP="00E41393">
      <w:pPr>
        <w:rPr>
          <w:rFonts w:ascii="TH SarabunPSK" w:hAnsi="TH SarabunPSK" w:cs="TH SarabunPSK"/>
          <w:sz w:val="32"/>
          <w:szCs w:val="32"/>
        </w:rPr>
      </w:pPr>
      <w:r w:rsidRPr="00107967">
        <w:rPr>
          <w:rFonts w:ascii="TH SarabunPSK" w:hAnsi="TH SarabunPSK" w:cs="TH SarabunPSK"/>
          <w:sz w:val="32"/>
          <w:szCs w:val="32"/>
        </w:rPr>
        <w:t>https://unstats.un.org/sdgs/files/report/</w:t>
      </w:r>
      <w:r w:rsidRPr="00107967">
        <w:rPr>
          <w:rFonts w:ascii="TH SarabunPSK" w:hAnsi="TH SarabunPSK" w:cs="TH SarabunPSK"/>
          <w:sz w:val="32"/>
          <w:szCs w:val="32"/>
          <w:cs/>
        </w:rPr>
        <w:t>2018/</w:t>
      </w:r>
      <w:r w:rsidRPr="00107967">
        <w:rPr>
          <w:rFonts w:ascii="TH SarabunPSK" w:hAnsi="TH SarabunPSK" w:cs="TH SarabunPSK"/>
          <w:sz w:val="32"/>
          <w:szCs w:val="32"/>
        </w:rPr>
        <w:t>TheSustainableDevelopmentGoalsReport</w:t>
      </w:r>
      <w:r w:rsidRPr="00107967">
        <w:rPr>
          <w:rFonts w:ascii="TH SarabunPSK" w:hAnsi="TH SarabunPSK" w:cs="TH SarabunPSK"/>
          <w:sz w:val="32"/>
          <w:szCs w:val="32"/>
          <w:cs/>
        </w:rPr>
        <w:t>2018-</w:t>
      </w:r>
      <w:r w:rsidRPr="00107967">
        <w:rPr>
          <w:rFonts w:ascii="TH SarabunPSK" w:hAnsi="TH SarabunPSK" w:cs="TH SarabunPSK"/>
          <w:sz w:val="32"/>
          <w:szCs w:val="32"/>
        </w:rPr>
        <w:t>EN.pdf</w:t>
      </w:r>
    </w:p>
    <w:p w14:paraId="449E17C8" w14:textId="6793A017" w:rsidR="00921E74" w:rsidRPr="00107967" w:rsidRDefault="00DE6673" w:rsidP="00921E74">
      <w:pPr>
        <w:rPr>
          <w:rFonts w:ascii="TH SarabunPSK" w:hAnsi="TH SarabunPSK" w:cs="TH SarabunPSK"/>
          <w:sz w:val="32"/>
          <w:szCs w:val="32"/>
        </w:rPr>
      </w:pPr>
      <w:r w:rsidRPr="00DE6673">
        <w:rPr>
          <w:noProof/>
        </w:rPr>
        <w:drawing>
          <wp:inline distT="0" distB="0" distL="0" distR="0" wp14:anchorId="6E54328E" wp14:editId="70B0D933">
            <wp:extent cx="3921490" cy="1630017"/>
            <wp:effectExtent l="0" t="0" r="317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2494" cy="167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673">
        <w:t xml:space="preserve"> </w:t>
      </w:r>
      <w:r w:rsidRPr="00DE6673">
        <w:rPr>
          <w:noProof/>
        </w:rPr>
        <w:drawing>
          <wp:anchor distT="0" distB="0" distL="114300" distR="114300" simplePos="0" relativeHeight="251661312" behindDoc="0" locked="0" layoutInCell="1" allowOverlap="1" wp14:anchorId="570940CF" wp14:editId="7033CEAF">
            <wp:simplePos x="0" y="0"/>
            <wp:positionH relativeFrom="column">
              <wp:posOffset>0</wp:posOffset>
            </wp:positionH>
            <wp:positionV relativeFrom="paragraph">
              <wp:posOffset>939</wp:posOffset>
            </wp:positionV>
            <wp:extent cx="1645920" cy="2214958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214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2C4EB" w14:textId="4F291FE6" w:rsidR="00921E74" w:rsidRPr="00107967" w:rsidRDefault="00921E74" w:rsidP="00921E74">
      <w:pPr>
        <w:rPr>
          <w:rFonts w:ascii="TH SarabunPSK" w:hAnsi="TH SarabunPSK" w:cs="TH SarabunPSK"/>
          <w:sz w:val="32"/>
          <w:szCs w:val="32"/>
        </w:rPr>
      </w:pPr>
    </w:p>
    <w:p w14:paraId="7A325128" w14:textId="77777777" w:rsidR="00DE6673" w:rsidRDefault="00DE6673" w:rsidP="00921E7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06E004" w14:textId="23CABA55" w:rsidR="00DE6673" w:rsidRDefault="00DE6673" w:rsidP="00921E74">
      <w:pPr>
        <w:rPr>
          <w:rFonts w:ascii="TH SarabunPSK" w:hAnsi="TH SarabunPSK" w:cs="TH SarabunPSK"/>
          <w:b/>
          <w:bCs/>
          <w:sz w:val="32"/>
          <w:szCs w:val="32"/>
        </w:rPr>
      </w:pPr>
      <w:r w:rsidRPr="00DE6673">
        <w:rPr>
          <w:noProof/>
        </w:rPr>
        <w:drawing>
          <wp:inline distT="0" distB="0" distL="0" distR="0" wp14:anchorId="335B2499" wp14:editId="16F239B9">
            <wp:extent cx="5943600" cy="3177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2F32" w14:textId="77777777" w:rsidR="00DE6673" w:rsidRDefault="00DE6673" w:rsidP="00921E7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767D69" w14:textId="77777777" w:rsidR="00DE6673" w:rsidRDefault="00DE6673" w:rsidP="00921E7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B98884" w14:textId="659D313A" w:rsidR="00921E74" w:rsidRPr="00DE6673" w:rsidRDefault="00261693" w:rsidP="00DE37B5">
      <w:pPr>
        <w:shd w:val="clear" w:color="auto" w:fill="E2EF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DE6673">
        <w:rPr>
          <w:rFonts w:ascii="TH SarabunPSK" w:hAnsi="TH SarabunPSK" w:cs="TH SarabunPSK"/>
          <w:b/>
          <w:bCs/>
          <w:sz w:val="32"/>
          <w:szCs w:val="32"/>
        </w:rPr>
        <w:t xml:space="preserve">6) </w:t>
      </w:r>
      <w:r w:rsidR="00921E74" w:rsidRPr="00DE6673">
        <w:rPr>
          <w:rFonts w:ascii="TH SarabunPSK" w:hAnsi="TH SarabunPSK" w:cs="TH SarabunPSK"/>
          <w:b/>
          <w:bCs/>
          <w:sz w:val="32"/>
          <w:szCs w:val="32"/>
        </w:rPr>
        <w:t>strategy_one_planet</w:t>
      </w:r>
    </w:p>
    <w:p w14:paraId="42DC8197" w14:textId="2334320D" w:rsidR="00921E74" w:rsidRDefault="00921E74" w:rsidP="00921E74">
      <w:pPr>
        <w:rPr>
          <w:rFonts w:ascii="TH SarabunPSK" w:hAnsi="TH SarabunPSK" w:cs="TH SarabunPSK"/>
          <w:sz w:val="32"/>
          <w:szCs w:val="32"/>
        </w:rPr>
      </w:pPr>
      <w:r w:rsidRPr="00107967">
        <w:rPr>
          <w:rFonts w:ascii="TH SarabunPSK" w:hAnsi="TH SarabunPSK" w:cs="TH SarabunPSK"/>
          <w:sz w:val="32"/>
          <w:szCs w:val="32"/>
        </w:rPr>
        <w:t>http://spaces.oneplanetnetwork.org/system/files/strategy_one_planet.pdf</w:t>
      </w:r>
    </w:p>
    <w:p w14:paraId="2470F211" w14:textId="4954B4E4" w:rsidR="00FD094B" w:rsidRDefault="00FD094B" w:rsidP="00FD094B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EF93AD6" wp14:editId="7F82357F">
            <wp:extent cx="5943600" cy="30429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5E67" w14:textId="6D79B458" w:rsidR="00DE37B5" w:rsidRPr="00FD094B" w:rsidRDefault="00DE37B5" w:rsidP="00FD094B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10879DE" wp14:editId="0162F1FB">
            <wp:extent cx="5943600" cy="23329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7B5" w:rsidRPr="00FD09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E3CE6E" w14:textId="77777777" w:rsidR="0080335F" w:rsidRDefault="0080335F" w:rsidP="00921E74">
      <w:pPr>
        <w:spacing w:after="0" w:line="240" w:lineRule="auto"/>
      </w:pPr>
      <w:r>
        <w:separator/>
      </w:r>
    </w:p>
  </w:endnote>
  <w:endnote w:type="continuationSeparator" w:id="0">
    <w:p w14:paraId="49E277F2" w14:textId="77777777" w:rsidR="0080335F" w:rsidRDefault="0080335F" w:rsidP="00921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9BC49" w14:textId="77777777" w:rsidR="0080335F" w:rsidRDefault="0080335F" w:rsidP="00921E74">
      <w:pPr>
        <w:spacing w:after="0" w:line="240" w:lineRule="auto"/>
      </w:pPr>
      <w:r>
        <w:separator/>
      </w:r>
    </w:p>
  </w:footnote>
  <w:footnote w:type="continuationSeparator" w:id="0">
    <w:p w14:paraId="3A100922" w14:textId="77777777" w:rsidR="0080335F" w:rsidRDefault="0080335F" w:rsidP="00921E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A33B42"/>
    <w:multiLevelType w:val="hybridMultilevel"/>
    <w:tmpl w:val="4500728A"/>
    <w:lvl w:ilvl="0" w:tplc="9B5EEC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3EC"/>
    <w:rsid w:val="00015D7C"/>
    <w:rsid w:val="001062BC"/>
    <w:rsid w:val="00107967"/>
    <w:rsid w:val="00261693"/>
    <w:rsid w:val="00416402"/>
    <w:rsid w:val="004F4963"/>
    <w:rsid w:val="00534329"/>
    <w:rsid w:val="005365E8"/>
    <w:rsid w:val="0059449A"/>
    <w:rsid w:val="006625D9"/>
    <w:rsid w:val="006F7DB0"/>
    <w:rsid w:val="0080335F"/>
    <w:rsid w:val="008B57D4"/>
    <w:rsid w:val="00921E74"/>
    <w:rsid w:val="009415C5"/>
    <w:rsid w:val="00960002"/>
    <w:rsid w:val="00A826D6"/>
    <w:rsid w:val="00AE358A"/>
    <w:rsid w:val="00B70708"/>
    <w:rsid w:val="00C74E7F"/>
    <w:rsid w:val="00D143EC"/>
    <w:rsid w:val="00DE37B5"/>
    <w:rsid w:val="00DE6673"/>
    <w:rsid w:val="00E41393"/>
    <w:rsid w:val="00E61522"/>
    <w:rsid w:val="00F52063"/>
    <w:rsid w:val="00F81323"/>
    <w:rsid w:val="00FB503A"/>
    <w:rsid w:val="00FD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7B22C"/>
  <w15:chartTrackingRefBased/>
  <w15:docId w15:val="{5FB593D1-5A2E-459F-8AC5-BC1A87592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E74"/>
  </w:style>
  <w:style w:type="paragraph" w:styleId="Footer">
    <w:name w:val="footer"/>
    <w:basedOn w:val="Normal"/>
    <w:link w:val="FooterChar"/>
    <w:uiPriority w:val="99"/>
    <w:unhideWhenUsed/>
    <w:rsid w:val="00921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E74"/>
  </w:style>
  <w:style w:type="paragraph" w:styleId="ListParagraph">
    <w:name w:val="List Paragraph"/>
    <w:basedOn w:val="Normal"/>
    <w:uiPriority w:val="34"/>
    <w:qFormat/>
    <w:rsid w:val="00261693"/>
    <w:pPr>
      <w:ind w:left="720"/>
      <w:contextualSpacing/>
    </w:pPr>
  </w:style>
  <w:style w:type="table" w:styleId="TableGrid">
    <w:name w:val="Table Grid"/>
    <w:basedOn w:val="TableNormal"/>
    <w:uiPriority w:val="39"/>
    <w:rsid w:val="00261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6AA74-01FA-413E-86B6-9C5D8F515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Keng</dc:creator>
  <cp:keywords/>
  <dc:description/>
  <cp:lastModifiedBy>Keng</cp:lastModifiedBy>
  <cp:revision>21</cp:revision>
  <dcterms:created xsi:type="dcterms:W3CDTF">2019-04-29T06:02:00Z</dcterms:created>
  <dcterms:modified xsi:type="dcterms:W3CDTF">2019-04-29T07:38:00Z</dcterms:modified>
</cp:coreProperties>
</file>